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A6" w:rsidRDefault="00CA08A6">
      <w:pPr>
        <w:ind w:firstLine="720"/>
        <w:rPr>
          <w:sz w:val="28"/>
          <w:szCs w:val="28"/>
        </w:rPr>
      </w:pPr>
      <w:bookmarkStart w:id="0" w:name="_GoBack"/>
      <w:bookmarkEnd w:id="0"/>
    </w:p>
    <w:p w:rsidR="00CA08A6" w:rsidRDefault="000855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08557E">
      <w:pPr>
        <w:rPr>
          <w:sz w:val="24"/>
          <w:szCs w:val="24"/>
        </w:rPr>
      </w:pPr>
      <w:r>
        <w:rPr>
          <w:b/>
          <w:noProof/>
          <w:sz w:val="40"/>
          <w:szCs w:val="40"/>
        </w:rPr>
        <w:drawing>
          <wp:inline distT="0" distB="0" distL="114300" distR="114300">
            <wp:extent cx="3876675" cy="180022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8A6" w:rsidRDefault="00CA08A6">
      <w:pPr>
        <w:rPr>
          <w:sz w:val="28"/>
          <w:szCs w:val="28"/>
          <w:u w:val="single"/>
        </w:rPr>
      </w:pPr>
    </w:p>
    <w:p w:rsidR="00CA08A6" w:rsidRDefault="0008557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Πίνακες</w:t>
      </w:r>
    </w:p>
    <w:p w:rsidR="00CA08A6" w:rsidRDefault="00CA08A6">
      <w:pPr>
        <w:rPr>
          <w:sz w:val="36"/>
          <w:szCs w:val="36"/>
          <w:u w:val="single"/>
        </w:rPr>
      </w:pPr>
    </w:p>
    <w:p w:rsidR="00CA08A6" w:rsidRDefault="0008557E">
      <w:pPr>
        <w:rPr>
          <w:sz w:val="24"/>
          <w:szCs w:val="24"/>
        </w:rPr>
      </w:pPr>
      <w:r>
        <w:rPr>
          <w:b/>
          <w:sz w:val="24"/>
          <w:szCs w:val="24"/>
        </w:rPr>
        <w:t>Οικογένειες με δυο γονείς</w:t>
      </w:r>
    </w:p>
    <w:p w:rsidR="00CA08A6" w:rsidRDefault="00CA08A6">
      <w:pPr>
        <w:rPr>
          <w:sz w:val="24"/>
          <w:szCs w:val="24"/>
        </w:rPr>
      </w:pPr>
    </w:p>
    <w:tbl>
      <w:tblPr>
        <w:tblStyle w:val="a5"/>
        <w:tblW w:w="900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531"/>
        <w:gridCol w:w="1300"/>
        <w:gridCol w:w="992"/>
        <w:gridCol w:w="1329"/>
        <w:gridCol w:w="1343"/>
        <w:gridCol w:w="2505"/>
      </w:tblGrid>
      <w:tr w:rsidR="00CA08A6">
        <w:trPr>
          <w:trHeight w:val="80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Εισοδηματική Κατηγορία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Ετήσιο Οικογενειακό Εισόδημα (€)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Τέκνα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Μηνιαίο Επίδομα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Ετήσιο Επίδομα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26.250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1.680 €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1.008 €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2.016 €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33.750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1.344 €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5.040 €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3.024 €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2.016 €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6.720 €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4.032 €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41.250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2.688 €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700 €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8.400 €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5.040 €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10.080 €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6.048 €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48.750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4.032 €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11.760 €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588 €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7.056 €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392 €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4.704 €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1.120 €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13.440 €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8.064 €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56.250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448 €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5.376 €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15.120 €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756 €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9.072 €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6.048 €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1.400 €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16.800 €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10.080 €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63.750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6.720 €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1.540 €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18.480 €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924 €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11.088 €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7.392 €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1.680 €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20.160 €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47.500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1.008 €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12.096 €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47.501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71.250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8.064 €</w:t>
            </w:r>
          </w:p>
        </w:tc>
      </w:tr>
    </w:tbl>
    <w:p w:rsidR="00CA08A6" w:rsidRDefault="00CA08A6">
      <w:pPr>
        <w:jc w:val="center"/>
        <w:rPr>
          <w:sz w:val="28"/>
          <w:szCs w:val="28"/>
        </w:rPr>
      </w:pPr>
    </w:p>
    <w:p w:rsidR="00CA08A6" w:rsidRDefault="00CA08A6">
      <w:pPr>
        <w:jc w:val="center"/>
        <w:rPr>
          <w:sz w:val="28"/>
          <w:szCs w:val="28"/>
        </w:rPr>
      </w:pPr>
    </w:p>
    <w:p w:rsidR="00CA08A6" w:rsidRDefault="00CA08A6">
      <w:pPr>
        <w:rPr>
          <w:sz w:val="28"/>
          <w:szCs w:val="28"/>
        </w:rPr>
      </w:pPr>
    </w:p>
    <w:p w:rsidR="00CA08A6" w:rsidRDefault="0008557E">
      <w:pPr>
        <w:rPr>
          <w:sz w:val="24"/>
          <w:szCs w:val="24"/>
        </w:rPr>
      </w:pPr>
      <w:r>
        <w:rPr>
          <w:b/>
          <w:sz w:val="24"/>
          <w:szCs w:val="24"/>
        </w:rPr>
        <w:t>Μονογονεικές Οικογένειες</w:t>
      </w:r>
    </w:p>
    <w:p w:rsidR="00CA08A6" w:rsidRDefault="00CA08A6">
      <w:pPr>
        <w:rPr>
          <w:sz w:val="24"/>
          <w:szCs w:val="24"/>
        </w:rPr>
      </w:pPr>
    </w:p>
    <w:tbl>
      <w:tblPr>
        <w:tblStyle w:val="a6"/>
        <w:tblW w:w="900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531"/>
        <w:gridCol w:w="1300"/>
        <w:gridCol w:w="1025"/>
        <w:gridCol w:w="1296"/>
        <w:gridCol w:w="1343"/>
        <w:gridCol w:w="2505"/>
      </w:tblGrid>
      <w:tr w:rsidR="00CA08A6">
        <w:trPr>
          <w:trHeight w:val="80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</w:pPr>
            <w:r>
              <w:rPr>
                <w:b/>
                <w:sz w:val="24"/>
                <w:szCs w:val="24"/>
              </w:rPr>
              <w:t>Εισοδηματική Κατηγορία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</w:pPr>
            <w:r>
              <w:rPr>
                <w:b/>
                <w:sz w:val="24"/>
                <w:szCs w:val="24"/>
              </w:rPr>
              <w:t>Ετήσιο Οικογενειακό Εισόδημα (€)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</w:pPr>
            <w:r>
              <w:rPr>
                <w:b/>
                <w:sz w:val="24"/>
                <w:szCs w:val="24"/>
              </w:rPr>
              <w:t>Τέκνα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</w:pPr>
            <w:r>
              <w:rPr>
                <w:b/>
                <w:sz w:val="24"/>
                <w:szCs w:val="24"/>
              </w:rPr>
              <w:t>Μηνιαίο Επίδομα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A08A6" w:rsidRDefault="0008557E">
            <w:pPr>
              <w:jc w:val="center"/>
            </w:pPr>
            <w:r>
              <w:rPr>
                <w:b/>
                <w:sz w:val="24"/>
                <w:szCs w:val="24"/>
              </w:rPr>
              <w:t>Ετήσιο Επίδομα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1.680 €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1.008 €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26.250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2.016 €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1.344 €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5.040 €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3.024 €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33.750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2.016 €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6.720 €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4.032 €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2.688 €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700 €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8.400 €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5.040 €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41.250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10.080 €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6.048 €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4.032 €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11.760 €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588 €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7.056 €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48.750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392 €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4.704 €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1.120 €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13.440 €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8.064 €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448 €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5.376 €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15.120 €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756 €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9.072 €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56.250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6.048 €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1.400 €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16.800 €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10.080 €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6.720 €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1.540 €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18.480 €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924 €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11.088 €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42.501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63.750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616 €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7.392 €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1η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1.680 €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20.160 €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1.008 €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12.096 €</w:t>
            </w:r>
          </w:p>
        </w:tc>
      </w:tr>
      <w:tr w:rsidR="00CA08A6">
        <w:trPr>
          <w:trHeight w:val="3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45.001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67.500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672 €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A6" w:rsidRDefault="0008557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8.064 €</w:t>
            </w:r>
          </w:p>
        </w:tc>
      </w:tr>
    </w:tbl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08557E">
      <w:pPr>
        <w:rPr>
          <w:sz w:val="24"/>
          <w:szCs w:val="24"/>
        </w:rPr>
      </w:pPr>
      <w:r>
        <w:rPr>
          <w:b/>
          <w:noProof/>
          <w:sz w:val="40"/>
          <w:szCs w:val="40"/>
        </w:rPr>
        <w:drawing>
          <wp:inline distT="0" distB="0" distL="114300" distR="114300">
            <wp:extent cx="3876675" cy="18002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8A6" w:rsidRDefault="00CA08A6">
      <w:pPr>
        <w:rPr>
          <w:sz w:val="24"/>
          <w:szCs w:val="24"/>
        </w:rPr>
      </w:pPr>
    </w:p>
    <w:p w:rsidR="00CA08A6" w:rsidRDefault="0008557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Συμπεράσματα</w:t>
      </w: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08557E">
      <w:pPr>
        <w:rPr>
          <w:sz w:val="24"/>
          <w:szCs w:val="24"/>
        </w:rPr>
      </w:pPr>
      <w:r>
        <w:rPr>
          <w:sz w:val="24"/>
          <w:szCs w:val="24"/>
        </w:rPr>
        <w:t>Το 92% των δικαιούχων οικογενειών του Επιδόματος Παιδιού θα δουν αυξήσεις το 2018 έως και 110%.</w:t>
      </w:r>
    </w:p>
    <w:p w:rsidR="00CA08A6" w:rsidRDefault="00CA08A6">
      <w:pPr>
        <w:ind w:left="360"/>
        <w:rPr>
          <w:sz w:val="24"/>
          <w:szCs w:val="24"/>
        </w:rPr>
      </w:pPr>
    </w:p>
    <w:p w:rsidR="00CA08A6" w:rsidRDefault="0008557E">
      <w:pPr>
        <w:rPr>
          <w:sz w:val="24"/>
          <w:szCs w:val="24"/>
        </w:rPr>
      </w:pPr>
      <w:r>
        <w:rPr>
          <w:sz w:val="24"/>
          <w:szCs w:val="24"/>
        </w:rPr>
        <w:t xml:space="preserve">Το 98% των δικαιούχων μονογονεικών οικογενειών, ανεξαρτήτως του πλήθους των προστατευόμενων τέκνων, κερδίζουν λόγω της νέας αρχιτεκτονικής των εισοδηματικών κριτηρίων. </w:t>
      </w:r>
    </w:p>
    <w:p w:rsidR="00CA08A6" w:rsidRDefault="00CA08A6">
      <w:pPr>
        <w:rPr>
          <w:sz w:val="24"/>
          <w:szCs w:val="24"/>
        </w:rPr>
      </w:pPr>
    </w:p>
    <w:p w:rsidR="00CA08A6" w:rsidRDefault="0008557E">
      <w:pPr>
        <w:rPr>
          <w:sz w:val="24"/>
          <w:szCs w:val="24"/>
        </w:rPr>
      </w:pPr>
      <w:r>
        <w:rPr>
          <w:sz w:val="24"/>
          <w:szCs w:val="24"/>
        </w:rPr>
        <w:t>Όλες οι οικογένειες ανεξαρτήτως αριθμού παιδιών που βρίσκονται στην 1η εισοδηματική κα</w:t>
      </w:r>
      <w:r>
        <w:rPr>
          <w:sz w:val="24"/>
          <w:szCs w:val="24"/>
        </w:rPr>
        <w:t>τηγορία, δηλαδή οι πλέον ευάλωτες, θα έχουν αύξηση.</w:t>
      </w:r>
    </w:p>
    <w:p w:rsidR="00CA08A6" w:rsidRDefault="00CA08A6">
      <w:pPr>
        <w:ind w:left="360"/>
        <w:rPr>
          <w:sz w:val="24"/>
          <w:szCs w:val="24"/>
        </w:rPr>
      </w:pP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Οικογένεια με 2 γονείς και 2 παιδιά, με ετήσιο εισόδημα 28.000€ : έπαιρνε 27€ το μήνα, ενώ τώρα δικαιούται 56€ το μήνα. Αύξηση 110%.</w:t>
      </w: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Οικογένεια με 2 γονείς και 1 παιδί, με ετήσιο εισόδημα 26.000€ : έπαιρ</w:t>
      </w:r>
      <w:r>
        <w:rPr>
          <w:sz w:val="24"/>
          <w:szCs w:val="24"/>
        </w:rPr>
        <w:t xml:space="preserve">νε 13€ το μήνα, ενώ τώρα δικαιούται 28€ το μήνα. Αύξηση 110%.  </w:t>
      </w: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Οικογένεια με 2 γονείς και 2 παιδιά με ετήσιο εισόδημά 18.800€ : έπαιρνε 27€ το μήνα, ενώ τώρα δικαιούται 84€ το μήνα. Αύξηση 57,48%, </w:t>
      </w: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Οικογένεια με 2 γονείς και 3 παιδιά με 13.000€ ετήσιο εισ</w:t>
      </w:r>
      <w:r>
        <w:rPr>
          <w:sz w:val="24"/>
          <w:szCs w:val="24"/>
        </w:rPr>
        <w:t xml:space="preserve">όδημα : έπαιρνε 245€ το μήνα, ενώ τώρα δικαιούται 280€ το μήνα. Αύξηση 14,29%.  </w:t>
      </w: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Οικογένεια με 2 γονείς και 2 παιδιά με ετήσιο εισόδημα 12.000€ : έπαιρνε 80€ το μήνα, ενώ τώρα δικαιούται 140€ το μήνα. Αύξηση 75%. </w:t>
      </w:r>
    </w:p>
    <w:p w:rsidR="00CA08A6" w:rsidRDefault="0008557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Οικογένεια με 2 γονείς και 4 παιδιά με 14.</w:t>
      </w:r>
      <w:r>
        <w:rPr>
          <w:sz w:val="24"/>
          <w:szCs w:val="24"/>
        </w:rPr>
        <w:t xml:space="preserve">500€ ετήσιο εισόδημα : έπαιρνε 327€ το μήνα, ενώ τώρα δικαιούται 420€ το μήνα. Αύξηση 28,57%, </w:t>
      </w:r>
    </w:p>
    <w:p w:rsidR="00CA08A6" w:rsidRDefault="00CA08A6">
      <w:pPr>
        <w:ind w:left="360"/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p w:rsidR="00CA08A6" w:rsidRDefault="00CA08A6">
      <w:pPr>
        <w:rPr>
          <w:sz w:val="24"/>
          <w:szCs w:val="24"/>
        </w:rPr>
      </w:pPr>
    </w:p>
    <w:sectPr w:rsidR="00CA08A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0687"/>
    <w:multiLevelType w:val="multilevel"/>
    <w:tmpl w:val="0DC0F5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A08A6"/>
    <w:rsid w:val="0008557E"/>
    <w:rsid w:val="00C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855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85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855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8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Georgia Barla</cp:lastModifiedBy>
  <cp:revision>2</cp:revision>
  <dcterms:created xsi:type="dcterms:W3CDTF">2018-02-26T15:33:00Z</dcterms:created>
  <dcterms:modified xsi:type="dcterms:W3CDTF">2018-02-26T15:33:00Z</dcterms:modified>
</cp:coreProperties>
</file>